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5628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rFonts w:ascii="Times New Roman" w:eastAsia="Times New Roman" w:hAnsi="Times New Roman" w:cs="Times New Roman"/>
          <w:b/>
          <w:bCs/>
          <w:color w:val="538135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538135"/>
          <w:sz w:val="48"/>
          <w:szCs w:val="48"/>
        </w:rPr>
        <w:t>Новогодний Петербург: Сказка на Неве!</w:t>
      </w:r>
    </w:p>
    <w:p w14:paraId="64521911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Едем с комфортом НА ПОЕЗДЕ! </w:t>
      </w:r>
    </w:p>
    <w:p w14:paraId="3C988787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538135"/>
          <w:sz w:val="24"/>
          <w:szCs w:val="24"/>
        </w:rPr>
        <w:t>Длительность тура:</w:t>
      </w:r>
      <w:r>
        <w:rPr>
          <w:rFonts w:ascii="Cambria" w:eastAsia="Cambria" w:hAnsi="Cambria" w:cs="Cambria"/>
          <w:b/>
          <w:bCs/>
          <w:color w:val="FF0000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5 дней </w:t>
      </w:r>
      <w:r>
        <w:rPr>
          <w:rFonts w:ascii="Cambria" w:eastAsia="Cambria" w:hAnsi="Cambria" w:cs="Cambria"/>
          <w:color w:val="000000"/>
          <w:sz w:val="24"/>
          <w:szCs w:val="24"/>
        </w:rPr>
        <w:t>(2 ночных переезда + 2 ночлега в отеле)</w:t>
      </w:r>
    </w:p>
    <w:p w14:paraId="42942487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Возможна посадка туристов в Борисове, Толочине, Орше, Витебске!</w:t>
      </w:r>
    </w:p>
    <w:p w14:paraId="484A2AC1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538135"/>
          <w:sz w:val="24"/>
          <w:szCs w:val="24"/>
        </w:rPr>
        <w:t>Даты тура в 2026 году:</w:t>
      </w:r>
      <w:r>
        <w:rPr>
          <w:rFonts w:ascii="Cambria" w:eastAsia="Cambria" w:hAnsi="Cambria" w:cs="Cambria"/>
          <w:b/>
          <w:bCs/>
          <w:color w:val="FF0000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30.12</w:t>
      </w:r>
    </w:p>
    <w:p w14:paraId="6057148A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tbl>
      <w:tblPr>
        <w:tblStyle w:val="a5"/>
        <w:tblW w:w="10916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10131"/>
      </w:tblGrid>
      <w:tr w:rsidR="00752815" w14:paraId="7DA24EE4" w14:textId="77777777">
        <w:trPr>
          <w:trHeight w:val="1092"/>
        </w:trPr>
        <w:tc>
          <w:tcPr>
            <w:tcW w:w="785" w:type="dxa"/>
          </w:tcPr>
          <w:p w14:paraId="07BBD79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1 День</w:t>
            </w:r>
          </w:p>
        </w:tc>
        <w:tc>
          <w:tcPr>
            <w:tcW w:w="10131" w:type="dxa"/>
          </w:tcPr>
          <w:p w14:paraId="4C4A6D15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Встреча с руководителем группы на ж/д вокзале «Минск-Пассажирский», посадка в поезд, ориентировочно отправление из Минска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18:58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. Ночной переезд (плацкартный вагон).</w:t>
            </w:r>
          </w:p>
          <w:p w14:paraId="5E47A56E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Каждый турист получит 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  <w:t>наш авторский путеводитель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 с лучшими и популярными локациями города, чтобы спланировать свое свободное время!</w:t>
            </w:r>
          </w:p>
        </w:tc>
      </w:tr>
      <w:tr w:rsidR="00752815" w14:paraId="29EA23A8" w14:textId="77777777">
        <w:trPr>
          <w:trHeight w:val="9140"/>
        </w:trPr>
        <w:tc>
          <w:tcPr>
            <w:tcW w:w="785" w:type="dxa"/>
          </w:tcPr>
          <w:p w14:paraId="56B96A2D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2 День</w:t>
            </w:r>
          </w:p>
        </w:tc>
        <w:tc>
          <w:tcPr>
            <w:tcW w:w="10131" w:type="dxa"/>
          </w:tcPr>
          <w:p w14:paraId="222B292D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Прибытие в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 xml:space="preserve">САНКТ-ПЕТЕРБУРГ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ориентировочно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08:15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.</w:t>
            </w:r>
          </w:p>
          <w:p w14:paraId="6CD75B3E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Встреча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с одним из лучших экскурсоводов города!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 Посадка в автобус.</w:t>
            </w:r>
          </w:p>
          <w:p w14:paraId="1CD446B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Завтрак по прибытии (оплачивается дополнительно по желанию).</w:t>
            </w:r>
          </w:p>
          <w:p w14:paraId="16A8E72B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Нас ожидает увлекательное путешествие по улицам и достопримечательностям Санкт-Петербурга, ведь культурная столица России признана одним из самых красивых городов в мире, в котором сосредоточено большое количество архитектурных шедевров разных эпох и стилей!</w:t>
            </w:r>
          </w:p>
          <w:p w14:paraId="68B9218E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В ходе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обзорной экскурсии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 мы познакомимся с лучшими архитектурными ансамблями, мостами, набережными и площадями, которые заслуженно пользуются славой во всем мире! Проедем по оживлённому Невскому проспекту, где каждое здание – памятник культуры с удивительной историей, посетим Казанский Собор, побываем на Исаакиевской площади, у зданий Сената и Синода, прогуляемся к памятнику Петру I («Медный всадник»), увидим Дворцовую площадь, Зимний дворец, Адмиралтейство, Храм Спаса-на-Крови, Марсово поле... Также посетим стрелку Васильевского острова, увидим и узнаем историю легендарного крейсера «Аврора» ... Вы не только увидите лучшие достопримечательности Петербурга, но и узнаете много интересного о них!</w:t>
            </w:r>
          </w:p>
          <w:p w14:paraId="214922A0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После прогуляемся по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территории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Петропавловской крепости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, которая была построена при личном участии основателя города на Заячьем острове и стала своеобразным символом города на Неве. </w:t>
            </w:r>
          </w:p>
          <w:p w14:paraId="0DC20608" w14:textId="2885B1A3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bookmarkStart w:id="0" w:name="_g6wmoq51pne" w:colFirst="0" w:colLast="0"/>
            <w:bookmarkEnd w:id="0"/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Трансфер и заселение в отель</w:t>
            </w:r>
            <w:r w:rsidR="00F4749B"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  <w:lang w:val="ru-RU"/>
              </w:rPr>
              <w:t xml:space="preserve"> </w:t>
            </w:r>
            <w:hyperlink r:id="rId4" w:history="1">
              <w:r w:rsidR="00F4749B" w:rsidRPr="00840277">
                <w:rPr>
                  <w:rStyle w:val="a7"/>
                  <w:rFonts w:ascii="Cambria" w:eastAsia="Cambria" w:hAnsi="Cambria" w:cs="Cambria"/>
                  <w:b/>
                  <w:bCs/>
                  <w:color w:val="auto"/>
                  <w:sz w:val="21"/>
                  <w:szCs w:val="21"/>
                </w:rPr>
                <w:t>«Cosmos Санкт-Петербург Олимпия Гарден Отель 4*»</w:t>
              </w:r>
            </w:hyperlink>
            <w:r>
              <w:rPr>
                <w:rFonts w:ascii="Cambria" w:eastAsia="Cambria" w:hAnsi="Cambria" w:cs="Cambria"/>
                <w:b/>
                <w:bCs/>
                <w:sz w:val="21"/>
                <w:szCs w:val="21"/>
              </w:rPr>
              <w:t xml:space="preserve">: </w:t>
            </w:r>
            <w:r>
              <w:rPr>
                <w:rFonts w:ascii="Cambria" w:eastAsia="Cambria" w:hAnsi="Cambria" w:cs="Cambria"/>
                <w:i/>
                <w:iCs/>
                <w:sz w:val="21"/>
                <w:szCs w:val="21"/>
                <w:highlight w:val="white"/>
              </w:rPr>
              <w:t>уютный отель расположен в Адмиралтейском районе рядом с парком «Олимпия», в пешей доступности от станции метро «Технологический институт» и объектов исторического центра.  Неподалёку расположены магазины, кафе и рестораны.  В каждом светлом и просторном номере — рабочая зона, бесплатный Wi-Fi, сейф, чайная станция, гладильные принадлежности, мини-холодильник и банные принадлежности.</w:t>
            </w:r>
          </w:p>
          <w:p w14:paraId="676E1355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Свободное время 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подготовка к празднованию Нового Года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4E8871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Трансфер на Дворцовую площадь.</w:t>
            </w:r>
          </w:p>
          <w:p w14:paraId="67931D59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Дворцовая площадь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 —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одно из самых знаковых мест Санкт-Петербурга, которое в Новый год превращается в волшебный центр празднования. Каждый год здесь собираются тысячи горожан и туристов, чтобы встретить наступающий год в атмосфере радости и веселья. Когда стемнеет, площадь наполняется мягким светом, исходящим от огромной новогодней елки, украшенной яркими огнями и сверкающими игрушками. Елка, словно страж праздника, возвышается над площадью, создавая ощущение чуда и уюта. Под ее ветвями собираются семьи, пары и друзья, чтобы вместе насладиться атмосферой праздника. С наступлением полуночи небо над Дворцовой площадью озаряется яркими фейерверками, которые расцветают разноцветными огнями, словно звезды, падающие с небес. Зрители затаивают дыхание, восхищаясь этим великолепным зрелищем, и в унисон с залпами фейерверков произносят заветные желания, встречая новый год с надеждой и радостью.</w:t>
            </w:r>
          </w:p>
          <w:p w14:paraId="11D9CEAE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 xml:space="preserve">Не упустите возможность встретить Новый год на Дворцовой площади!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Это событие оставит яркие впечатления и станет одним из самых запоминающихся моментов в вашей жизни.</w:t>
            </w:r>
          </w:p>
          <w:p w14:paraId="6BDA998A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Празднование на Дворцовой площади длится до 04:00.</w:t>
            </w:r>
          </w:p>
          <w:p w14:paraId="3C41230B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За дополнительную плату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(пожеланию)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 мы предлагаем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Праздничный новогодний банкет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 с программой.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(заказывается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 заранее, стоимость уточняется)</w:t>
            </w:r>
          </w:p>
        </w:tc>
      </w:tr>
      <w:tr w:rsidR="00752815" w14:paraId="061C04C5" w14:textId="77777777">
        <w:trPr>
          <w:trHeight w:val="6677"/>
        </w:trPr>
        <w:tc>
          <w:tcPr>
            <w:tcW w:w="785" w:type="dxa"/>
          </w:tcPr>
          <w:p w14:paraId="1666A286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lastRenderedPageBreak/>
              <w:t>3 День</w:t>
            </w:r>
          </w:p>
        </w:tc>
        <w:tc>
          <w:tcPr>
            <w:tcW w:w="10131" w:type="dxa"/>
          </w:tcPr>
          <w:p w14:paraId="7A75B4E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Поздний завтрак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 в ресторане отеля. </w:t>
            </w:r>
          </w:p>
          <w:p w14:paraId="10A949E0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В первую очередь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мы отправимся на увлекательную экскурсию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Юсуповский дворец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(Входные билеты оплачиваются дополнительно)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—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одно из самых красивых и загадочных мест Петербурга! Этот великолепный дворец, расположенный на набережной реки Мойки, был построен в XVIII-XIX веках и является ярким примером архитектурного стиля того времени. Дворец славится не только своей красотой, но и множеством тайн. Вы услышите захватывающие истории о загадочных событиях, связанных с жизнью семьи Юсуповых, включая известные факты о Распутине.</w:t>
            </w:r>
          </w:p>
          <w:p w14:paraId="4983CEF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Далее, в рамках нашей экскурсии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 xml:space="preserve">«Новогодний Петербург: сказка на Неве!»,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мы погрузимся в волшебную атмосферу праздничного Санкт-Петербурга, где каждый уголок города наполняется магией праздника.</w:t>
            </w:r>
          </w:p>
          <w:p w14:paraId="60A6F91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Начнем наше путешествие с величественных набережных Невы, где огни гирлянд отражаются в водах реки, создавая сказочную картину. Пройдя вдоль набережной, мы окажемся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Дворцовой площади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, где огромная елка сверкает огнями, а вокруг царит радостное оживление.</w:t>
            </w:r>
          </w:p>
          <w:p w14:paraId="00AE1B9B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Затем мы направимся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Исаакиевскую площадь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, где величественный собор будет служить фоном для праздничных мероприятий. Здесь вы сможете насладиться уличными представлениями, услышать мелодии рождественских песен и ощутить дух настоящего праздника. Не упустите возможность прогуляться по уютным улочкам города, украшенным яркими гирляндами и рождественскими декорациями. Вы увидите игрушечные домики, где можно приобрести уникальные подарки и сладости, а также насладиться выступлениями талантливых музыкантов и артистов. На протяжении всей экскурсии наш опытный гид поделится с вами увлекательными историями о новогодних традициях Петербурга, расскажет о значении символов праздника и откроет перед вами тайны, которые скрывает этот великолепный город. Вы погрузитесь в сказку новогоднего Петербурга и создадите незабываемые воспоминания, которые останутся с вами на весь год! А вечерняя прогулка по городу станет ещё приятнее — ведь мы приготовили для вас сюрприз!  Ароматный глинтвейн с нотками корицы и цитруса будет ждать вас, чтобы согреть и подарить немного волшебства. Пусть этот вечер запомнится не только красивыми видами, но и душевной атмосферой.</w:t>
            </w:r>
          </w:p>
          <w:p w14:paraId="3265CAA6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Возвращение в отель. Ночлег.</w:t>
            </w:r>
          </w:p>
        </w:tc>
      </w:tr>
      <w:tr w:rsidR="00752815" w14:paraId="3EC275FA" w14:textId="77777777">
        <w:trPr>
          <w:trHeight w:val="1557"/>
        </w:trPr>
        <w:tc>
          <w:tcPr>
            <w:tcW w:w="785" w:type="dxa"/>
          </w:tcPr>
          <w:p w14:paraId="7BEFBCF6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4 День</w:t>
            </w:r>
          </w:p>
        </w:tc>
        <w:tc>
          <w:tcPr>
            <w:tcW w:w="10131" w:type="dxa"/>
          </w:tcPr>
          <w:p w14:paraId="37312530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Завтрак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 в ресторане отеля. Освобождение номеров</w:t>
            </w:r>
            <w:r>
              <w:rPr>
                <w:rFonts w:ascii="Cambria" w:eastAsia="Cambria" w:hAnsi="Cambria" w:cs="Cambria"/>
                <w:sz w:val="21"/>
                <w:szCs w:val="21"/>
              </w:rPr>
              <w:t>.</w:t>
            </w:r>
          </w:p>
          <w:p w14:paraId="736C6F63" w14:textId="77777777" w:rsidR="00752815" w:rsidRDefault="00000000">
            <w:pPr>
              <w:shd w:val="clear" w:color="auto" w:fill="FFFFFF"/>
              <w:spacing w:line="288" w:lineRule="auto"/>
              <w:jc w:val="both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</w:rPr>
              <w:t xml:space="preserve">Всего в часе езды от шумного Санкт‑Петербурга вас ждёт удивительный мир </w:t>
            </w:r>
            <w:r>
              <w:rPr>
                <w:rFonts w:ascii="Cambria" w:eastAsia="Cambria" w:hAnsi="Cambria" w:cs="Cambria"/>
                <w:b/>
                <w:bCs/>
              </w:rPr>
              <w:t>Гатчины</w:t>
            </w:r>
            <w:r>
              <w:rPr>
                <w:rFonts w:ascii="Cambria" w:eastAsia="Cambria" w:hAnsi="Cambria" w:cs="Cambria"/>
              </w:rPr>
              <w:t xml:space="preserve"> — города, где история, архитектура и природа сливаются в гармоничный ансамбль. Это не просто пригород, а целая вселенная, пропитанная духом русских императоров, военных парадов и романтических парковых пейзажей. Сердце Гатчины — </w:t>
            </w:r>
            <w:r>
              <w:rPr>
                <w:rFonts w:ascii="Cambria" w:eastAsia="Cambria" w:hAnsi="Cambria" w:cs="Cambria"/>
                <w:b/>
                <w:bCs/>
              </w:rPr>
              <w:t xml:space="preserve">Большой дворец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(Входные билеты оплачиваются </w:t>
            </w:r>
            <w:r>
              <w:rPr>
                <w:rFonts w:ascii="Cambria" w:eastAsia="Cambria" w:hAnsi="Cambria" w:cs="Cambria"/>
              </w:rPr>
              <w:t>дополнительно</w:t>
            </w:r>
            <w:r>
              <w:rPr>
                <w:rFonts w:ascii="Cambria" w:eastAsia="Cambria" w:hAnsi="Cambria" w:cs="Cambria"/>
                <w:i/>
                <w:iCs/>
              </w:rPr>
              <w:t>).</w:t>
            </w:r>
            <w:r>
              <w:rPr>
                <w:rFonts w:ascii="Cambria" w:eastAsia="Cambria" w:hAnsi="Cambria" w:cs="Cambria"/>
                <w:b/>
                <w:bCs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</w:rPr>
              <w:t>Величественный Гатчинский дворец, возвышающийся на холме у Серебряного озера, больше напоминает средневековый замок, чем традиционную загородную резиденцию. Его строгие каменные фасады, башни и подземные ходы хранят память о императоре Павле I, для которого Гатчина стала любимым убежищем и местом воплощения его рыцарских идеалов. Внутри — анфилады парадных залов, украшенных лепниной, позолотой и уникальными коллекциями живописи и оружия.</w:t>
            </w:r>
          </w:p>
          <w:p w14:paraId="21FA17B6" w14:textId="77777777" w:rsidR="00752815" w:rsidRDefault="00000000">
            <w:pPr>
              <w:shd w:val="clear" w:color="auto" w:fill="FFFFFF"/>
              <w:spacing w:line="288" w:lineRule="auto"/>
              <w:ind w:firstLine="160"/>
              <w:jc w:val="both"/>
              <w:rPr>
                <w:rFonts w:ascii="Cambria" w:eastAsia="Cambria" w:hAnsi="Cambria" w:cs="Cambria"/>
                <w:i/>
                <w:iCs/>
              </w:rPr>
            </w:pPr>
            <w:r>
              <w:rPr>
                <w:rFonts w:ascii="Cambria" w:eastAsia="Cambria" w:hAnsi="Cambria" w:cs="Cambria"/>
              </w:rPr>
              <w:t xml:space="preserve">А всего в 40 минутах езды от Петербурга расположена летняя резиденция дома Романовых — </w:t>
            </w:r>
            <w:r>
              <w:rPr>
                <w:rFonts w:ascii="Cambria" w:eastAsia="Cambria" w:hAnsi="Cambria" w:cs="Cambria"/>
                <w:b/>
                <w:bCs/>
              </w:rPr>
              <w:t xml:space="preserve">Павловский дворец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(Входные билеты оплачиваются </w:t>
            </w:r>
            <w:r>
              <w:rPr>
                <w:rFonts w:ascii="Cambria" w:eastAsia="Cambria" w:hAnsi="Cambria" w:cs="Cambria"/>
              </w:rPr>
              <w:t>дополнительно</w:t>
            </w:r>
            <w:r>
              <w:rPr>
                <w:rFonts w:ascii="Cambria" w:eastAsia="Cambria" w:hAnsi="Cambria" w:cs="Cambria"/>
                <w:i/>
                <w:iCs/>
              </w:rPr>
              <w:t xml:space="preserve">). Мы приглашаем вас провести несколько часов в этом великолепном уголке, где царит атмосфера императорского величия и утончённой элегантности. Во время экскурсии мы с вами прогуляемся по роскошным залам </w:t>
            </w:r>
            <w:r>
              <w:rPr>
                <w:rFonts w:ascii="Cambria" w:eastAsia="Cambria" w:hAnsi="Cambria" w:cs="Cambria"/>
                <w:b/>
                <w:bCs/>
                <w:i/>
                <w:iCs/>
              </w:rPr>
              <w:t>Павловского дворца</w:t>
            </w:r>
            <w:r>
              <w:rPr>
                <w:rFonts w:ascii="Cambria" w:eastAsia="Cambria" w:hAnsi="Cambria" w:cs="Cambria"/>
                <w:i/>
                <w:iCs/>
              </w:rPr>
              <w:t xml:space="preserve"> и узнаем об уникальных интерьерах, в которых отражается изысканный вкус императорской семьи. Вы откроете для себя богатство коллекций искусства прошлого и насладитесь живописью и декоративным искусством, которые создают неповторимый образ дворца. Комплекс дворцов и парковых зон в </w:t>
            </w:r>
            <w:r>
              <w:rPr>
                <w:rFonts w:ascii="Cambria" w:eastAsia="Cambria" w:hAnsi="Cambria" w:cs="Cambria"/>
                <w:b/>
                <w:bCs/>
                <w:i/>
                <w:iCs/>
              </w:rPr>
              <w:t>Павловске</w:t>
            </w:r>
            <w:r>
              <w:rPr>
                <w:rFonts w:ascii="Cambria" w:eastAsia="Cambria" w:hAnsi="Cambria" w:cs="Cambria"/>
                <w:i/>
                <w:iCs/>
              </w:rPr>
              <w:t xml:space="preserve"> – один из самых колоритных в пригороде Санкт-Петербурга: десятки декоративных беседок, павильончиков, террас, ландшафтных и архитектурных композиций расположены на 600 гектарах живописной площади, во дворце на каждом шагу вас ждут уникальные интерьеры и декор, до сих пор хранящие дух эпохи царской династии.</w:t>
            </w:r>
          </w:p>
          <w:p w14:paraId="126C6694" w14:textId="77777777" w:rsidR="00752815" w:rsidRDefault="007528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63A7FDDA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13"/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Возвращение в Санкт-Петербург. Трансфер на вокзал.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Отправление поезда ориентировочно в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18.26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. Ночной переезд (плацкартный вагон).</w:t>
            </w:r>
          </w:p>
        </w:tc>
      </w:tr>
      <w:tr w:rsidR="00752815" w14:paraId="70F49F44" w14:textId="77777777">
        <w:tc>
          <w:tcPr>
            <w:tcW w:w="785" w:type="dxa"/>
          </w:tcPr>
          <w:p w14:paraId="4534D33C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5 День</w:t>
            </w:r>
          </w:p>
        </w:tc>
        <w:tc>
          <w:tcPr>
            <w:tcW w:w="10131" w:type="dxa"/>
          </w:tcPr>
          <w:p w14:paraId="16986F5A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25"/>
              <w:ind w:firstLine="213"/>
              <w:jc w:val="both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риентировочно в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 xml:space="preserve">07.45 </w:t>
            </w: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мы прибудем в Минск с полным багажом положительных воспоминаний, будем рассматривать многочисленные фотографии, делиться впечатлениями с друзьями и коллегами, а также планировать свое следующее путешествие с нами!</w:t>
            </w:r>
          </w:p>
        </w:tc>
      </w:tr>
    </w:tbl>
    <w:p w14:paraId="738EF028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4DA0237E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  <w:lang w:val="ru-RU"/>
        </w:rPr>
      </w:pPr>
    </w:p>
    <w:p w14:paraId="34B3A2FE" w14:textId="77777777" w:rsidR="00843C43" w:rsidRPr="00843C43" w:rsidRDefault="00843C43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  <w:lang w:val="ru-RU"/>
        </w:rPr>
      </w:pPr>
    </w:p>
    <w:p w14:paraId="137E8772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36"/>
          <w:szCs w:val="36"/>
        </w:rPr>
      </w:pPr>
      <w:r>
        <w:rPr>
          <w:rFonts w:ascii="Cambria" w:eastAsia="Cambria" w:hAnsi="Cambria" w:cs="Cambria"/>
          <w:b/>
          <w:bCs/>
          <w:color w:val="000000"/>
          <w:sz w:val="36"/>
          <w:szCs w:val="36"/>
        </w:rPr>
        <w:lastRenderedPageBreak/>
        <w:t xml:space="preserve">Стоимость тура: 185$ + </w:t>
      </w:r>
      <w:r>
        <w:rPr>
          <w:rFonts w:ascii="Cambria" w:eastAsia="Cambria" w:hAnsi="Cambria" w:cs="Cambria"/>
          <w:b/>
          <w:bCs/>
          <w:sz w:val="36"/>
          <w:szCs w:val="36"/>
        </w:rPr>
        <w:t>5</w:t>
      </w:r>
      <w:r>
        <w:rPr>
          <w:rFonts w:ascii="Cambria" w:eastAsia="Cambria" w:hAnsi="Cambria" w:cs="Cambria"/>
          <w:b/>
          <w:bCs/>
          <w:color w:val="000000"/>
          <w:sz w:val="36"/>
          <w:szCs w:val="36"/>
        </w:rPr>
        <w:t>00BYN</w:t>
      </w:r>
    </w:p>
    <w:p w14:paraId="781EDEC0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2"/>
          <w:szCs w:val="22"/>
        </w:rPr>
      </w:pPr>
    </w:p>
    <w:p w14:paraId="535470BF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tbl>
      <w:tblPr>
        <w:tblStyle w:val="a6"/>
        <w:tblW w:w="108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40"/>
      </w:tblGrid>
      <w:tr w:rsidR="00752815" w14:paraId="16A06E3D" w14:textId="77777777">
        <w:tc>
          <w:tcPr>
            <w:tcW w:w="5353" w:type="dxa"/>
          </w:tcPr>
          <w:p w14:paraId="6976391C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В СТОИМОСТЬ ВХОДИТ:</w:t>
            </w:r>
          </w:p>
        </w:tc>
        <w:tc>
          <w:tcPr>
            <w:tcW w:w="5540" w:type="dxa"/>
          </w:tcPr>
          <w:p w14:paraId="7779CC5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ДОПОЛНИТЕЛЬНО ОПЛАЧИВАЕТСЯ:</w:t>
            </w:r>
          </w:p>
        </w:tc>
      </w:tr>
      <w:tr w:rsidR="00752815" w14:paraId="104C5885" w14:textId="77777777">
        <w:tc>
          <w:tcPr>
            <w:tcW w:w="5353" w:type="dxa"/>
          </w:tcPr>
          <w:p w14:paraId="23B1C4CC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 xml:space="preserve">✓ </w:t>
            </w:r>
            <w:r>
              <w:rPr>
                <w:rFonts w:ascii="Cambria" w:eastAsia="Cambria" w:hAnsi="Cambria" w:cs="Cambria"/>
                <w:color w:val="000000"/>
              </w:rPr>
              <w:t>Проезд поездом по маршруту "Минск - Санкт-Петербург - Минск" (плацкартный вагон);</w:t>
            </w:r>
          </w:p>
          <w:p w14:paraId="75D78725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Транспортное обслуживание по всему маршруту в Санкт-Петербурге;</w:t>
            </w:r>
          </w:p>
          <w:p w14:paraId="686889C1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Проживание в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отеле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1"/>
                <w:szCs w:val="21"/>
              </w:rPr>
              <w:t>«C</w:t>
            </w:r>
            <w:hyperlink r:id="rId5">
              <w:r w:rsidR="00752815">
                <w:rPr>
                  <w:rFonts w:ascii="Cambria" w:eastAsia="Cambria" w:hAnsi="Cambria" w:cs="Cambria"/>
                  <w:b/>
                  <w:bCs/>
                  <w:sz w:val="21"/>
                  <w:szCs w:val="21"/>
                </w:rPr>
                <w:t>osmos Санкт-Петербург Олимпия Гарден Отель 4*»</w:t>
              </w:r>
            </w:hyperlink>
            <w:r>
              <w:rPr>
                <w:rFonts w:ascii="Cambria" w:eastAsia="Cambria" w:hAnsi="Cambria" w:cs="Cambria"/>
                <w:color w:val="000000"/>
              </w:rPr>
              <w:t xml:space="preserve"> (2 ночлега): 2-х местные номера со всеми удобствами</w:t>
            </w:r>
          </w:p>
          <w:p w14:paraId="0D799FF0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Питание: 2 завтрака;</w:t>
            </w:r>
          </w:p>
          <w:p w14:paraId="0DF9601B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Услуги квалифицированного экскурсовода;</w:t>
            </w:r>
          </w:p>
          <w:p w14:paraId="32E89BD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Обзорная экскурсия по городу;</w:t>
            </w:r>
          </w:p>
          <w:p w14:paraId="20AF4B25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Посещение Петропавловской крепости;</w:t>
            </w:r>
          </w:p>
          <w:p w14:paraId="7FE27B3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Авторская экскурсия «Новогодний Петербург: сказка на Неве!»;</w:t>
            </w:r>
          </w:p>
          <w:p w14:paraId="2E9DF6B3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Поездка в </w:t>
            </w:r>
            <w:r>
              <w:rPr>
                <w:rFonts w:ascii="Cambria" w:eastAsia="Cambria" w:hAnsi="Cambria" w:cs="Cambria"/>
              </w:rPr>
              <w:t>Гатчину</w:t>
            </w:r>
            <w:r>
              <w:rPr>
                <w:rFonts w:ascii="Cambria" w:eastAsia="Cambria" w:hAnsi="Cambria" w:cs="Cambria"/>
                <w:color w:val="000000"/>
              </w:rPr>
              <w:t xml:space="preserve"> с путевой экскурсией;</w:t>
            </w:r>
          </w:p>
          <w:p w14:paraId="7D0E0578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Поездка в Павловск с путевой экскурсией;</w:t>
            </w:r>
          </w:p>
          <w:p w14:paraId="1DF4C1A2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Услуги сопровождающего;</w:t>
            </w:r>
          </w:p>
          <w:p w14:paraId="51B53333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Услуги по бронированию тура</w:t>
            </w:r>
          </w:p>
        </w:tc>
        <w:tc>
          <w:tcPr>
            <w:tcW w:w="5540" w:type="dxa"/>
          </w:tcPr>
          <w:p w14:paraId="2F7A1314" w14:textId="6276D199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 xml:space="preserve">✓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Одноместное размещение в отеле - </w:t>
            </w:r>
            <w:r w:rsidR="00712600">
              <w:rPr>
                <w:rFonts w:ascii="Cambria" w:eastAsia="Cambria" w:hAnsi="Cambria" w:cs="Cambria"/>
                <w:b/>
                <w:bCs/>
                <w:lang w:val="ru-RU"/>
              </w:rPr>
              <w:t>8</w:t>
            </w:r>
            <w:r>
              <w:rPr>
                <w:rFonts w:ascii="Cambria" w:eastAsia="Cambria" w:hAnsi="Cambria" w:cs="Cambria"/>
                <w:b/>
                <w:bCs/>
              </w:rPr>
              <w:t>0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$ за тур (ПО ЖЕЛАНИЮ!)</w:t>
            </w:r>
            <w:r>
              <w:rPr>
                <w:rFonts w:ascii="Cambria" w:eastAsia="Cambria" w:hAnsi="Cambria" w:cs="Cambria"/>
                <w:color w:val="000000"/>
              </w:rPr>
              <w:t>;</w:t>
            </w:r>
          </w:p>
          <w:p w14:paraId="793AC12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Завтрак по прибытии - </w:t>
            </w:r>
            <w:r>
              <w:rPr>
                <w:rFonts w:ascii="Cambria" w:eastAsia="Cambria" w:hAnsi="Cambria" w:cs="Cambria"/>
              </w:rPr>
              <w:t>600</w:t>
            </w:r>
            <w:r>
              <w:rPr>
                <w:rFonts w:ascii="Cambria" w:eastAsia="Cambria" w:hAnsi="Cambria" w:cs="Cambria"/>
                <w:color w:val="000000"/>
              </w:rPr>
              <w:t xml:space="preserve"> RUB;</w:t>
            </w:r>
          </w:p>
          <w:p w14:paraId="5E10DBAB" w14:textId="5107485F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Входные билеты в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639B3">
              <w:rPr>
                <w:rFonts w:ascii="Cambria" w:eastAsia="Cambria" w:hAnsi="Cambria" w:cs="Cambria"/>
                <w:color w:val="000000"/>
                <w:lang w:val="ru-RU"/>
              </w:rPr>
              <w:t>Большой Гатчинский дворец</w:t>
            </w:r>
            <w:r>
              <w:rPr>
                <w:rFonts w:ascii="Cambria" w:eastAsia="Cambria" w:hAnsi="Cambria" w:cs="Cambria"/>
                <w:color w:val="000000"/>
              </w:rPr>
              <w:t xml:space="preserve"> + Павловский дворец - 2500 RUB;</w:t>
            </w:r>
          </w:p>
          <w:p w14:paraId="47C81B8B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>✓</w:t>
            </w:r>
            <w:r>
              <w:rPr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Входные билеты в Юсуповский дворец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Cambria" w:eastAsia="Cambria" w:hAnsi="Cambria" w:cs="Cambria"/>
                <w:color w:val="000000"/>
              </w:rPr>
              <w:t>1</w:t>
            </w:r>
            <w:r>
              <w:rPr>
                <w:rFonts w:ascii="Cambria" w:eastAsia="Cambria" w:hAnsi="Cambria" w:cs="Cambria"/>
              </w:rPr>
              <w:t>200</w:t>
            </w:r>
            <w:r>
              <w:rPr>
                <w:rFonts w:ascii="Cambria" w:eastAsia="Cambria" w:hAnsi="Cambria" w:cs="Cambria"/>
                <w:color w:val="000000"/>
              </w:rPr>
              <w:t xml:space="preserve"> RUB;</w:t>
            </w:r>
          </w:p>
          <w:p w14:paraId="62D576F7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 xml:space="preserve">✓ </w:t>
            </w:r>
            <w:r>
              <w:rPr>
                <w:rFonts w:ascii="Cambria" w:eastAsia="Cambria" w:hAnsi="Cambria" w:cs="Cambria"/>
                <w:color w:val="000000"/>
              </w:rPr>
              <w:t>Страховка (самостоятельно, ПО ЖЕЛАНИЮ!);</w:t>
            </w:r>
          </w:p>
          <w:p w14:paraId="3241C8E8" w14:textId="77777777" w:rsidR="007528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highlight w:val="white"/>
              </w:rPr>
              <w:t xml:space="preserve">✓ </w:t>
            </w:r>
            <w:r>
              <w:rPr>
                <w:rFonts w:ascii="Cambria" w:eastAsia="Cambria" w:hAnsi="Cambria" w:cs="Cambria"/>
                <w:color w:val="000000"/>
              </w:rPr>
              <w:t>Личные расходы</w:t>
            </w:r>
          </w:p>
          <w:p w14:paraId="20C54AB1" w14:textId="77777777" w:rsidR="00752815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5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  <w:t>ДЕТЯМ ДО 15,99 лет предоставляются СКИДКИ на экскурсии!</w:t>
            </w:r>
          </w:p>
          <w:p w14:paraId="4BCF3D0B" w14:textId="77777777" w:rsidR="00752815" w:rsidRDefault="007528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865B98B" w14:textId="77777777" w:rsidR="00752815" w:rsidRDefault="0075281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5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</w:p>
          <w:p w14:paraId="218BEE94" w14:textId="77777777" w:rsidR="00752815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5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18"/>
                <w:szCs w:val="18"/>
              </w:rPr>
              <w:t>Стоимость входных билетов может меняться по независящим от туристической компании причинам!</w:t>
            </w:r>
          </w:p>
        </w:tc>
      </w:tr>
    </w:tbl>
    <w:p w14:paraId="5BEC94FF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p w14:paraId="1E1CDAB2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p w14:paraId="53FEB342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p w14:paraId="6D2FC796" w14:textId="77777777" w:rsidR="00752815" w:rsidRDefault="007528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4"/>
          <w:szCs w:val="24"/>
        </w:rPr>
      </w:pPr>
    </w:p>
    <w:p w14:paraId="5D08B2D0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00000"/>
          <w:sz w:val="24"/>
          <w:szCs w:val="24"/>
        </w:rPr>
        <w:t>Для организованных и корпоративных групп возможны любые даты выездов!</w:t>
      </w:r>
    </w:p>
    <w:p w14:paraId="31C0B001" w14:textId="77777777" w:rsidR="0075281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00000"/>
          <w:sz w:val="24"/>
          <w:szCs w:val="24"/>
        </w:rPr>
        <w:t>Стоимость тура рассчитывается индивидуально!</w:t>
      </w:r>
    </w:p>
    <w:sectPr w:rsidR="00752815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1E1ADFE-978C-4C7C-9B27-FB1C0F344F6E}"/>
    <w:embedBold r:id="rId2" w:fontKey="{3E4EDA9B-787F-4420-AFBA-0048DF21AB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D00FA58-2111-42DA-99F0-56BC0A79C5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F2F9729-1BC9-4E19-8E56-90213170B5CC}"/>
    <w:embedBold r:id="rId5" w:fontKey="{B5C29594-6EAF-41F3-9769-845B89998841}"/>
    <w:embedItalic r:id="rId6" w:fontKey="{667DC265-F256-4B35-A03B-3E9D47D49DE1}"/>
    <w:embedBoldItalic r:id="rId7" w:fontKey="{A1123D44-2655-4983-86D8-814A1A5515B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1652B4A5-29BC-4631-AC1C-E6A8F8B071C4}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815"/>
    <w:rsid w:val="00323E8F"/>
    <w:rsid w:val="00630A75"/>
    <w:rsid w:val="00712600"/>
    <w:rsid w:val="00752815"/>
    <w:rsid w:val="00843C43"/>
    <w:rsid w:val="00E639B3"/>
    <w:rsid w:val="00F4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DA8B"/>
  <w15:docId w15:val="{67E80C88-C90F-4369-8231-320D51E6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qFormat/>
    <w:rsid w:val="00F4749B"/>
    <w:rPr>
      <w:color w:val="0000FF"/>
      <w:w w:val="100"/>
      <w:position w:val="-1"/>
      <w:u w:val="single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i-spb.com/" TargetMode="External"/><Relationship Id="rId4" Type="http://schemas.openxmlformats.org/officeDocument/2006/relationships/hyperlink" Target="https://olympiagarden.ru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1407</Words>
  <Characters>8025</Characters>
  <Application>Microsoft Office Word</Application>
  <DocSecurity>0</DocSecurity>
  <Lines>66</Lines>
  <Paragraphs>18</Paragraphs>
  <ScaleCrop>false</ScaleCrop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5</cp:revision>
  <dcterms:created xsi:type="dcterms:W3CDTF">2026-09-28T07:26:00Z</dcterms:created>
  <dcterms:modified xsi:type="dcterms:W3CDTF">2026-09-28T15:52:00Z</dcterms:modified>
</cp:coreProperties>
</file>